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7D0" w:rsidRDefault="005137D0" w:rsidP="005137D0">
      <w:r>
        <w:t>Около 700 000 фиданки ще отгледа тази година базовият разсадник в Джулюница</w:t>
      </w:r>
    </w:p>
    <w:p w:rsidR="005137D0" w:rsidRDefault="005137D0" w:rsidP="005137D0">
      <w:r>
        <w:t xml:space="preserve">Около 600 000 фиданки, произвеждани от семена, се отглеждат годишно в базов разсадник Джулюница към </w:t>
      </w:r>
      <w:proofErr w:type="spellStart"/>
      <w:r>
        <w:t>Северноцентрално</w:t>
      </w:r>
      <w:proofErr w:type="spellEnd"/>
      <w:r>
        <w:t xml:space="preserve"> държавно предприятие. Това съобщи при провеждането на Ден на отворените врати Мила Стоянова, директор на Държавно горско стопанство – Горна Оряховица, което стопанисва разсадника. </w:t>
      </w:r>
    </w:p>
    <w:p w:rsidR="005137D0" w:rsidRDefault="005137D0" w:rsidP="005137D0">
      <w:r>
        <w:t xml:space="preserve">От т.нар. „контейнерни“ фиданки, през миналата година в базата са били произведени 30 000 дръвчета, а предвиденото за тази година е броят им да стигне 100 000.  </w:t>
      </w:r>
    </w:p>
    <w:p w:rsidR="005137D0" w:rsidRDefault="005137D0" w:rsidP="005137D0">
      <w:r>
        <w:t xml:space="preserve">Разсадникът се простира на площ от 192 декара, върху които се отглеждат предимно широколистни фиданки за залесяване – дъбове, акация, липа и др. Произвеждат се също така декоративни дръвчета. От миналата година в Джулюница е започнало и контейнерното производство на черен бор и смърч, като тази година броят на дръвчетата ще бъде утроен. </w:t>
      </w:r>
    </w:p>
    <w:p w:rsidR="005137D0" w:rsidRDefault="005137D0" w:rsidP="005137D0">
      <w:r>
        <w:t xml:space="preserve">7 човека са сезонно заети в разсадника, като всички те работят в него от години. </w:t>
      </w:r>
    </w:p>
    <w:p w:rsidR="004F651E" w:rsidRDefault="005137D0" w:rsidP="005137D0">
      <w:r>
        <w:t>В рамките на Деня на отворените врати, посетителите в базата от национално значение имаха възможността да се запознаят с цялостния процес при производството на фиданки за залесяване – от посяването на семена до това как те се превръщат в дръвчета, предназначени за залесяване.</w:t>
      </w:r>
      <w:bookmarkStart w:id="0" w:name="_GoBack"/>
      <w:bookmarkEnd w:id="0"/>
    </w:p>
    <w:sectPr w:rsidR="004F6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D0"/>
    <w:rsid w:val="0020164F"/>
    <w:rsid w:val="00263BAB"/>
    <w:rsid w:val="004A5580"/>
    <w:rsid w:val="004F651E"/>
    <w:rsid w:val="005137D0"/>
    <w:rsid w:val="00574104"/>
    <w:rsid w:val="007C16F8"/>
    <w:rsid w:val="008F2EED"/>
    <w:rsid w:val="00B83544"/>
    <w:rsid w:val="00B90061"/>
    <w:rsid w:val="00D27C02"/>
    <w:rsid w:val="00D9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1BD44-3B0C-4427-92EC-4F410C1A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1</cp:revision>
  <dcterms:created xsi:type="dcterms:W3CDTF">2016-04-07T10:50:00Z</dcterms:created>
  <dcterms:modified xsi:type="dcterms:W3CDTF">2016-04-07T10:51:00Z</dcterms:modified>
</cp:coreProperties>
</file>